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D4" w:rsidRDefault="000E5DD4" w:rsidP="000E5DD4">
      <w:pPr>
        <w:spacing w:after="200" w:line="276" w:lineRule="auto"/>
        <w:ind w:left="708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ZAKRES REALIZACJI MAŁYCH PROJEKTÓW:</w:t>
      </w:r>
    </w:p>
    <w:p w:rsidR="000E5DD4" w:rsidRDefault="000E5DD4" w:rsidP="000E5DD4">
      <w:pPr>
        <w:ind w:left="708"/>
        <w:rPr>
          <w:rFonts w:ascii="Calibri" w:hAnsi="Calibri" w:cs="Times New Roman"/>
          <w:b/>
          <w:bCs/>
          <w:sz w:val="19"/>
          <w:szCs w:val="19"/>
        </w:rPr>
      </w:pPr>
      <w:r>
        <w:rPr>
          <w:rFonts w:ascii="Calibri" w:hAnsi="Calibri" w:cs="Times New Roman"/>
          <w:b/>
          <w:bCs/>
          <w:sz w:val="19"/>
          <w:szCs w:val="19"/>
        </w:rPr>
        <w:t xml:space="preserve">1) </w:t>
      </w:r>
      <w:proofErr w:type="gramStart"/>
      <w:r>
        <w:rPr>
          <w:rFonts w:ascii="Calibri" w:hAnsi="Calibri" w:cs="Times New Roman"/>
          <w:b/>
          <w:bCs/>
          <w:sz w:val="19"/>
          <w:szCs w:val="19"/>
        </w:rPr>
        <w:t>podnoszenie jakości</w:t>
      </w:r>
      <w:proofErr w:type="gramEnd"/>
      <w:r>
        <w:rPr>
          <w:rFonts w:ascii="Calibri" w:hAnsi="Calibri" w:cs="Times New Roman"/>
          <w:b/>
          <w:bCs/>
          <w:sz w:val="19"/>
          <w:szCs w:val="19"/>
        </w:rPr>
        <w:t xml:space="preserve"> życia społeczności lokalnej na obszarze objętym LSR przez: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a</w:t>
      </w:r>
      <w:proofErr w:type="gramEnd"/>
      <w:r>
        <w:rPr>
          <w:rFonts w:ascii="Calibri" w:hAnsi="Calibri" w:cs="Times New Roman"/>
          <w:sz w:val="19"/>
          <w:szCs w:val="19"/>
        </w:rPr>
        <w:t>) udostępnianie urządzeń i sprzętu, z wyłączeniem środków transportu napędzanych mechanicznie,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b</w:t>
      </w:r>
      <w:proofErr w:type="gramEnd"/>
      <w:r>
        <w:rPr>
          <w:rFonts w:ascii="Calibri" w:hAnsi="Calibri" w:cs="Times New Roman"/>
          <w:sz w:val="19"/>
          <w:szCs w:val="19"/>
        </w:rPr>
        <w:t>) organizację szkoleń i innych przedsięwzięć o charakterze edukacyjnym i warsztatowym dla podmiotów z obszaru objętego LSR innych niż realizowane w ramach działania, o którym mowa w art. 5 ust. 1 pkt 1 ustawy z dnia 7 marca 2007 r. o wspieraniu rozwoju obszarów wiejskich z udziałem środków Europejskiego Funduszu Rolnego na rzecz Rozwoju Obszarów Wiejskich, oraz z wyłączeniem szkoleń połączonych z promocją towarów lub usług określonego przedsiębiorcy,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c</w:t>
      </w:r>
      <w:proofErr w:type="gramEnd"/>
      <w:r>
        <w:rPr>
          <w:rFonts w:ascii="Calibri" w:hAnsi="Calibri" w:cs="Times New Roman"/>
          <w:sz w:val="19"/>
          <w:szCs w:val="19"/>
        </w:rPr>
        <w:t>) organizację imprez kulturalnych, promocyjnych, rekreacyjnych lub sportowych związanych z promocją lokalnych walorów,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d</w:t>
      </w:r>
      <w:proofErr w:type="gramEnd"/>
      <w:r>
        <w:rPr>
          <w:rFonts w:ascii="Calibri" w:hAnsi="Calibri" w:cs="Times New Roman"/>
          <w:sz w:val="19"/>
          <w:szCs w:val="19"/>
        </w:rPr>
        <w:t>) zagospodarowanie przestrzeni publicznej, z wyłączeniem pasów drogowych dróg gminnych, powiatowych i wojewódzkich;</w:t>
      </w:r>
    </w:p>
    <w:p w:rsidR="000E5DD4" w:rsidRDefault="000E5DD4" w:rsidP="000E5DD4">
      <w:pPr>
        <w:ind w:left="708"/>
        <w:rPr>
          <w:rFonts w:ascii="Calibri" w:hAnsi="Calibri" w:cs="Times New Roman"/>
          <w:b/>
          <w:bCs/>
          <w:sz w:val="19"/>
          <w:szCs w:val="19"/>
        </w:rPr>
      </w:pPr>
      <w:r>
        <w:rPr>
          <w:rFonts w:ascii="Calibri" w:hAnsi="Calibri" w:cs="Times New Roman"/>
          <w:b/>
          <w:bCs/>
          <w:sz w:val="19"/>
          <w:szCs w:val="19"/>
        </w:rPr>
        <w:t>2) rozwijanie aktywności społeczności lokalnej przez: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a</w:t>
      </w:r>
      <w:proofErr w:type="gramEnd"/>
      <w:r>
        <w:rPr>
          <w:rFonts w:ascii="Calibri" w:hAnsi="Calibri" w:cs="Times New Roman"/>
          <w:sz w:val="19"/>
          <w:szCs w:val="19"/>
        </w:rPr>
        <w:t>) promocję i organizację lokalnej twórczości kulturalnej lub aktywnego trybu życia, z wyłączeniem remontu i budowy budynków mieszkalnych,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b</w:t>
      </w:r>
      <w:proofErr w:type="gramEnd"/>
      <w:r>
        <w:rPr>
          <w:rFonts w:ascii="Calibri" w:hAnsi="Calibri" w:cs="Times New Roman"/>
          <w:sz w:val="19"/>
          <w:szCs w:val="19"/>
        </w:rPr>
        <w:t>) promocję lokalnej przedsiębiorczości,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c</w:t>
      </w:r>
      <w:proofErr w:type="gramEnd"/>
      <w:r>
        <w:rPr>
          <w:rFonts w:ascii="Calibri" w:hAnsi="Calibri" w:cs="Times New Roman"/>
          <w:sz w:val="19"/>
          <w:szCs w:val="19"/>
        </w:rPr>
        <w:t>) remont połączony z modernizacją lub wyposażenie istniejących świetlic wiejskich oraz innych obiektów pełniących ich funkcję oraz zagospodarowanie terenu przylegającego do tych obiektów;</w:t>
      </w:r>
    </w:p>
    <w:p w:rsidR="000E5DD4" w:rsidRDefault="000E5DD4" w:rsidP="000E5DD4">
      <w:pPr>
        <w:ind w:left="708"/>
        <w:rPr>
          <w:rFonts w:ascii="Calibri" w:hAnsi="Calibri" w:cs="Times New Roman"/>
          <w:b/>
          <w:bCs/>
          <w:sz w:val="19"/>
          <w:szCs w:val="19"/>
        </w:rPr>
      </w:pPr>
      <w:r>
        <w:rPr>
          <w:rFonts w:ascii="Calibri" w:hAnsi="Calibri" w:cs="Times New Roman"/>
          <w:b/>
          <w:bCs/>
          <w:sz w:val="19"/>
          <w:szCs w:val="19"/>
        </w:rPr>
        <w:t>3) rozwijanie turystyki lub rekreacji na obszarze objętym LSR przez: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a</w:t>
      </w:r>
      <w:proofErr w:type="gramEnd"/>
      <w:r>
        <w:rPr>
          <w:rFonts w:ascii="Calibri" w:hAnsi="Calibri" w:cs="Times New Roman"/>
          <w:sz w:val="19"/>
          <w:szCs w:val="19"/>
        </w:rPr>
        <w:t>) utworzenie lub zmodernizowanie punktów informacji turystycznej, bazy informacji turystycznej oraz stron internetowych związanych tematycznie z ofertą turystyczną obszaru objętego LSR, przygotowanie i wydanie folderów oraz innych publikacji informacyjnych i promocyjnych dotyczących obszaru objętego LSR,</w:t>
      </w:r>
    </w:p>
    <w:p w:rsidR="000E5DD4" w:rsidRDefault="000E5DD4" w:rsidP="000E5DD4">
      <w:pPr>
        <w:ind w:left="708"/>
        <w:rPr>
          <w:rFonts w:ascii="Calibri" w:hAnsi="Calibri" w:cs="Times New Roman"/>
          <w:b/>
          <w:bCs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b</w:t>
      </w:r>
      <w:proofErr w:type="gramEnd"/>
      <w:r>
        <w:rPr>
          <w:rFonts w:ascii="Calibri" w:hAnsi="Calibri" w:cs="Times New Roman"/>
          <w:sz w:val="19"/>
          <w:szCs w:val="19"/>
        </w:rPr>
        <w:t xml:space="preserve">) budowę, odbudowę, przebudowę, remont połączony z modernizacją, zagospodarowanie lub oznakowanie obiektów małej infrastruktury turystycznej i rekreacyjnej oraz wyposażanie obiektów pełniących funkcje turystyczne i rekreacyjne, z </w:t>
      </w:r>
      <w:r>
        <w:rPr>
          <w:rFonts w:ascii="Calibri" w:hAnsi="Calibri" w:cs="Times New Roman"/>
          <w:b/>
          <w:bCs/>
          <w:sz w:val="19"/>
          <w:szCs w:val="19"/>
        </w:rPr>
        <w:t>wyłączeniem hoteli, moteli, pensjonatów oraz bazy gastronomicznej;</w:t>
      </w:r>
    </w:p>
    <w:p w:rsidR="000E5DD4" w:rsidRDefault="000E5DD4" w:rsidP="000E5DD4">
      <w:pPr>
        <w:ind w:left="708"/>
        <w:rPr>
          <w:rFonts w:ascii="Calibri" w:hAnsi="Calibri" w:cs="Times New Roman"/>
          <w:b/>
          <w:bCs/>
          <w:sz w:val="19"/>
          <w:szCs w:val="19"/>
        </w:rPr>
      </w:pPr>
      <w:r>
        <w:rPr>
          <w:rFonts w:ascii="Calibri" w:hAnsi="Calibri" w:cs="Times New Roman"/>
          <w:b/>
          <w:bCs/>
          <w:sz w:val="19"/>
          <w:szCs w:val="19"/>
        </w:rPr>
        <w:t xml:space="preserve">4) promowanie, zachowanie, odtworzenie, zabezpieczenie lub </w:t>
      </w:r>
      <w:proofErr w:type="gramStart"/>
      <w:r>
        <w:rPr>
          <w:rFonts w:ascii="Calibri" w:hAnsi="Calibri" w:cs="Times New Roman"/>
          <w:b/>
          <w:bCs/>
          <w:sz w:val="19"/>
          <w:szCs w:val="19"/>
        </w:rPr>
        <w:t>oznakowanie cennego</w:t>
      </w:r>
      <w:proofErr w:type="gramEnd"/>
      <w:r>
        <w:rPr>
          <w:rFonts w:ascii="Calibri" w:hAnsi="Calibri" w:cs="Times New Roman"/>
          <w:b/>
          <w:bCs/>
          <w:sz w:val="19"/>
          <w:szCs w:val="19"/>
        </w:rPr>
        <w:t>, lokalnego dziedzictwa krajobrazowego i przyrodniczego, w szczególności obszarów objętych poszczególnymi formami ochrony przyrody, w tym obszarów Natura 2000;</w:t>
      </w:r>
    </w:p>
    <w:p w:rsidR="000E5DD4" w:rsidRDefault="000E5DD4" w:rsidP="000E5DD4">
      <w:pPr>
        <w:ind w:left="708"/>
        <w:rPr>
          <w:rFonts w:ascii="Calibri" w:hAnsi="Calibri" w:cs="Times New Roman"/>
          <w:b/>
          <w:bCs/>
          <w:sz w:val="19"/>
          <w:szCs w:val="19"/>
        </w:rPr>
      </w:pPr>
      <w:r>
        <w:rPr>
          <w:rFonts w:ascii="Calibri" w:hAnsi="Calibri" w:cs="Times New Roman"/>
          <w:b/>
          <w:bCs/>
          <w:sz w:val="19"/>
          <w:szCs w:val="19"/>
        </w:rPr>
        <w:t>5) promowanie, zachowanie lub oznakowanie lokalnego dziedzictwa kulturowego i historycznego przez: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a</w:t>
      </w:r>
      <w:proofErr w:type="gramEnd"/>
      <w:r>
        <w:rPr>
          <w:rFonts w:ascii="Calibri" w:hAnsi="Calibri" w:cs="Times New Roman"/>
          <w:sz w:val="19"/>
          <w:szCs w:val="19"/>
        </w:rPr>
        <w:t>) odbudowę, renowację, restaurację albo remont lub oznakowanie obiektów wpisanych do rejestru zabytków lub objętych ewidencją zabytków, z wyłączeniem budynków mieszkalnych,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b</w:t>
      </w:r>
      <w:proofErr w:type="gramEnd"/>
      <w:r>
        <w:rPr>
          <w:rFonts w:ascii="Calibri" w:hAnsi="Calibri" w:cs="Times New Roman"/>
          <w:sz w:val="19"/>
          <w:szCs w:val="19"/>
        </w:rPr>
        <w:t>) remont lub wyposażenie istniejących muzeów lub innych obiektów pełniących ich funkcje,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c</w:t>
      </w:r>
      <w:proofErr w:type="gramEnd"/>
      <w:r>
        <w:rPr>
          <w:rFonts w:ascii="Calibri" w:hAnsi="Calibri" w:cs="Times New Roman"/>
          <w:sz w:val="19"/>
          <w:szCs w:val="19"/>
        </w:rPr>
        <w:t>) kultywowanie: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r>
        <w:rPr>
          <w:rFonts w:ascii="Calibri" w:hAnsi="Calibri" w:cs="Times New Roman"/>
          <w:sz w:val="19"/>
          <w:szCs w:val="19"/>
        </w:rPr>
        <w:t>– miejscowych tradycji, obrzędów i zwyczajów,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r>
        <w:rPr>
          <w:rFonts w:ascii="Calibri" w:hAnsi="Calibri" w:cs="Times New Roman"/>
          <w:sz w:val="19"/>
          <w:szCs w:val="19"/>
        </w:rPr>
        <w:t>– języka regionalnego i gwary,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r>
        <w:rPr>
          <w:rFonts w:ascii="Calibri" w:hAnsi="Calibri" w:cs="Times New Roman"/>
          <w:sz w:val="19"/>
          <w:szCs w:val="19"/>
        </w:rPr>
        <w:t>– tradycyjnych zawodów i rzemiosła,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d</w:t>
      </w:r>
      <w:proofErr w:type="gramEnd"/>
      <w:r>
        <w:rPr>
          <w:rFonts w:ascii="Calibri" w:hAnsi="Calibri" w:cs="Times New Roman"/>
          <w:sz w:val="19"/>
          <w:szCs w:val="19"/>
        </w:rPr>
        <w:t>) prowadzenie badań nad obszarem wdrażania LSR innych niż realizowane w ramach działania, o którym mowa w art. 5 ust. 1 pkt 23 ustawy z dnia 7 marca 2007 r. o wspieraniu rozwoju obszarów wiejskich z udziałem środków Europejskiego Funduszu Rolnego na rzecz Rozwoju Obszarów Wiejskich,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e</w:t>
      </w:r>
      <w:proofErr w:type="gramEnd"/>
      <w:r>
        <w:rPr>
          <w:rFonts w:ascii="Calibri" w:hAnsi="Calibri" w:cs="Times New Roman"/>
          <w:sz w:val="19"/>
          <w:szCs w:val="19"/>
        </w:rPr>
        <w:t>) promocję lokalnego dziedzictwa kulturowego i historycznego,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f</w:t>
      </w:r>
      <w:proofErr w:type="gramEnd"/>
      <w:r>
        <w:rPr>
          <w:rFonts w:ascii="Calibri" w:hAnsi="Calibri" w:cs="Times New Roman"/>
          <w:sz w:val="19"/>
          <w:szCs w:val="19"/>
        </w:rPr>
        <w:t>) urządzanie miejsc pamięci związanych z wydarzeniem historycznym, w tym przez budowę, odbudowę, renowację, restaurację albo remont lub oznakowanie obiektów budowlanych i zagospodarowanie terenu wokół nich;</w:t>
      </w:r>
    </w:p>
    <w:p w:rsidR="000E5DD4" w:rsidRDefault="000E5DD4" w:rsidP="000E5DD4">
      <w:pPr>
        <w:ind w:left="708"/>
        <w:rPr>
          <w:rFonts w:ascii="Calibri" w:hAnsi="Calibri" w:cs="Times New Roman"/>
          <w:b/>
          <w:bCs/>
          <w:sz w:val="19"/>
          <w:szCs w:val="19"/>
        </w:rPr>
      </w:pPr>
      <w:r>
        <w:rPr>
          <w:rFonts w:ascii="Calibri" w:hAnsi="Calibri" w:cs="Times New Roman"/>
          <w:b/>
          <w:bCs/>
          <w:sz w:val="19"/>
          <w:szCs w:val="19"/>
        </w:rPr>
        <w:t xml:space="preserve">6) inicjowanie powstawania, przetwarzania lub wprowadzania na rynek produktów i usług, których podstawę stanowią lokalne zasoby, tradycyjne sektory gospodarki lub lokalne dziedzictwo, w tym kulturowe, historyczne lub przyrodnicze, zwanych dalej "produktami lub usługami lokalnymi", albo </w:t>
      </w:r>
      <w:proofErr w:type="gramStart"/>
      <w:r>
        <w:rPr>
          <w:rFonts w:ascii="Calibri" w:hAnsi="Calibri" w:cs="Times New Roman"/>
          <w:b/>
          <w:bCs/>
          <w:sz w:val="19"/>
          <w:szCs w:val="19"/>
        </w:rPr>
        <w:t>podnoszenie jakości</w:t>
      </w:r>
      <w:proofErr w:type="gramEnd"/>
      <w:r>
        <w:rPr>
          <w:rFonts w:ascii="Calibri" w:hAnsi="Calibri" w:cs="Times New Roman"/>
          <w:b/>
          <w:bCs/>
          <w:sz w:val="19"/>
          <w:szCs w:val="19"/>
        </w:rPr>
        <w:t xml:space="preserve"> takich produktów lub usług przez: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a</w:t>
      </w:r>
      <w:proofErr w:type="gramEnd"/>
      <w:r>
        <w:rPr>
          <w:rFonts w:ascii="Calibri" w:hAnsi="Calibri" w:cs="Times New Roman"/>
          <w:sz w:val="19"/>
          <w:szCs w:val="19"/>
        </w:rPr>
        <w:t>) udział w targach i konkursach produktów lub usług lokalnych,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b</w:t>
      </w:r>
      <w:proofErr w:type="gramEnd"/>
      <w:r>
        <w:rPr>
          <w:rFonts w:ascii="Calibri" w:hAnsi="Calibri" w:cs="Times New Roman"/>
          <w:sz w:val="19"/>
          <w:szCs w:val="19"/>
        </w:rPr>
        <w:t>) promocję produktów lub usług lokalnych,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r>
        <w:rPr>
          <w:rFonts w:ascii="Calibri" w:hAnsi="Calibri" w:cs="Times New Roman"/>
          <w:sz w:val="19"/>
          <w:szCs w:val="19"/>
        </w:rPr>
        <w:t xml:space="preserve">c) uzyskanie certyfikatów i uczestnictwo w </w:t>
      </w:r>
      <w:proofErr w:type="gramStart"/>
      <w:r>
        <w:rPr>
          <w:rFonts w:ascii="Calibri" w:hAnsi="Calibri" w:cs="Times New Roman"/>
          <w:sz w:val="19"/>
          <w:szCs w:val="19"/>
        </w:rPr>
        <w:t>systemach jakości</w:t>
      </w:r>
      <w:proofErr w:type="gramEnd"/>
      <w:r>
        <w:rPr>
          <w:rFonts w:ascii="Calibri" w:hAnsi="Calibri" w:cs="Times New Roman"/>
          <w:sz w:val="19"/>
          <w:szCs w:val="19"/>
        </w:rPr>
        <w:t xml:space="preserve"> innych niż realizowane w ramach działania, o którym mowa w art. 5 ust. 1 pkt 7 ustawy z dnia 7 marca 2007 r. o wspieraniu rozwoju obszarów wiejskich z udziałem środków Europejskiego Funduszu Rolnego na rzecz Rozwoju Obszarów Wiejskich,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d</w:t>
      </w:r>
      <w:proofErr w:type="gramEnd"/>
      <w:r>
        <w:rPr>
          <w:rFonts w:ascii="Calibri" w:hAnsi="Calibri" w:cs="Times New Roman"/>
          <w:sz w:val="19"/>
          <w:szCs w:val="19"/>
        </w:rPr>
        <w:t>) budowę, adaptację lub wyposażenie niemieszkalnych obiektów budowlanych wykorzystywanych do prowadzenia sprzedaży produktów lub usług lokalnych,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e</w:t>
      </w:r>
      <w:proofErr w:type="gramEnd"/>
      <w:r>
        <w:rPr>
          <w:rFonts w:ascii="Calibri" w:hAnsi="Calibri" w:cs="Times New Roman"/>
          <w:sz w:val="19"/>
          <w:szCs w:val="19"/>
        </w:rPr>
        <w:t>) budowę, adaptację lub wyposażenie niemieszkalnych obiektów budowlanych wykorzystywanych do tradycyjnego wyrobu produktów lokalnych,</w:t>
      </w:r>
    </w:p>
    <w:p w:rsidR="000E5DD4" w:rsidRDefault="000E5DD4" w:rsidP="000E5DD4">
      <w:pPr>
        <w:ind w:left="708"/>
        <w:rPr>
          <w:rFonts w:ascii="Calibri" w:hAnsi="Calibri" w:cs="Times New Roman"/>
          <w:sz w:val="19"/>
          <w:szCs w:val="19"/>
        </w:rPr>
      </w:pPr>
      <w:proofErr w:type="gramStart"/>
      <w:r>
        <w:rPr>
          <w:rFonts w:ascii="Calibri" w:hAnsi="Calibri" w:cs="Times New Roman"/>
          <w:sz w:val="19"/>
          <w:szCs w:val="19"/>
        </w:rPr>
        <w:t>f</w:t>
      </w:r>
      <w:proofErr w:type="gramEnd"/>
      <w:r>
        <w:rPr>
          <w:rFonts w:ascii="Calibri" w:hAnsi="Calibri" w:cs="Times New Roman"/>
          <w:sz w:val="19"/>
          <w:szCs w:val="19"/>
        </w:rPr>
        <w:t>) badanie rynku produktów lub usług lokalnych - z wyłączeniem działalności rolniczej;</w:t>
      </w:r>
    </w:p>
    <w:p w:rsidR="000E5DD4" w:rsidRDefault="000E5DD4" w:rsidP="000E5DD4">
      <w:pPr>
        <w:ind w:left="708"/>
        <w:rPr>
          <w:rFonts w:ascii="Calibri" w:hAnsi="Calibri" w:cs="Times New Roman"/>
          <w:b/>
          <w:bCs/>
          <w:sz w:val="19"/>
          <w:szCs w:val="19"/>
        </w:rPr>
      </w:pPr>
      <w:r>
        <w:rPr>
          <w:rFonts w:ascii="Calibri" w:hAnsi="Calibri" w:cs="Times New Roman"/>
          <w:b/>
          <w:bCs/>
          <w:sz w:val="19"/>
          <w:szCs w:val="19"/>
        </w:rPr>
        <w:t>7) wykorzystanie energii pochodzącej ze źródeł odnawialnych w celu poprawienia warunków prowadzenia działalności kulturalnej lub gospodarczej, w tym polegającej na wynajmie pokoi w gospodarstwie rolnym, z wyłączeniem działalności rolniczej.</w:t>
      </w:r>
    </w:p>
    <w:p w:rsidR="000B69A3" w:rsidRDefault="000E5DD4">
      <w:bookmarkStart w:id="0" w:name="_GoBack"/>
      <w:bookmarkEnd w:id="0"/>
    </w:p>
    <w:sectPr w:rsidR="000B69A3" w:rsidSect="000E5DD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D4"/>
    <w:rsid w:val="00054439"/>
    <w:rsid w:val="000E5DD4"/>
    <w:rsid w:val="004934B5"/>
    <w:rsid w:val="006065FB"/>
    <w:rsid w:val="006A08D0"/>
    <w:rsid w:val="00A72AE7"/>
    <w:rsid w:val="00CD2236"/>
    <w:rsid w:val="00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D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065F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D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065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2013-11-07T11:30:00Z</dcterms:created>
  <dcterms:modified xsi:type="dcterms:W3CDTF">2013-11-07T11:30:00Z</dcterms:modified>
</cp:coreProperties>
</file>